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2D" w:rsidRDefault="0099332D" w:rsidP="0099332D">
      <w:pPr>
        <w:jc w:val="center"/>
        <w:rPr>
          <w:b/>
          <w:sz w:val="28"/>
          <w:szCs w:val="28"/>
          <w:lang w:val="kk-KZ"/>
        </w:rPr>
      </w:pPr>
      <w:r w:rsidRPr="00667B9D">
        <w:rPr>
          <w:b/>
          <w:sz w:val="28"/>
          <w:szCs w:val="28"/>
          <w:lang w:val="kk-KZ"/>
        </w:rPr>
        <w:t>Кәсіби бағдарлы қазақ тілі  KbK «0» T 1102 3 кредит</w:t>
      </w:r>
    </w:p>
    <w:p w:rsidR="0099332D" w:rsidRPr="00667B9D" w:rsidRDefault="0099332D" w:rsidP="0099332D">
      <w:pPr>
        <w:jc w:val="center"/>
        <w:rPr>
          <w:b/>
          <w:sz w:val="28"/>
          <w:szCs w:val="28"/>
          <w:lang w:val="kk-KZ"/>
        </w:rPr>
      </w:pPr>
    </w:p>
    <w:p w:rsidR="0099332D" w:rsidRDefault="0099332D" w:rsidP="0099332D">
      <w:pPr>
        <w:pStyle w:val="a4"/>
        <w:ind w:right="-57"/>
        <w:jc w:val="center"/>
        <w:rPr>
          <w:b/>
          <w:sz w:val="28"/>
          <w:szCs w:val="28"/>
          <w:lang w:val="kk-KZ"/>
        </w:rPr>
      </w:pPr>
      <w:r w:rsidRPr="0099332D">
        <w:rPr>
          <w:b/>
          <w:sz w:val="28"/>
          <w:szCs w:val="28"/>
          <w:lang w:val="kk-KZ"/>
        </w:rPr>
        <w:t>Халықаралық қатынастар</w:t>
      </w:r>
      <w:r>
        <w:rPr>
          <w:lang w:val="kk-KZ"/>
        </w:rPr>
        <w:t xml:space="preserve"> </w:t>
      </w:r>
      <w:r>
        <w:rPr>
          <w:b/>
          <w:sz w:val="28"/>
          <w:szCs w:val="28"/>
          <w:lang w:val="kk-KZ"/>
        </w:rPr>
        <w:t xml:space="preserve">факультетінің </w:t>
      </w:r>
      <w:r w:rsidRPr="007F3FD6">
        <w:rPr>
          <w:b/>
          <w:sz w:val="28"/>
          <w:szCs w:val="28"/>
          <w:lang w:val="kk-KZ"/>
        </w:rPr>
        <w:t xml:space="preserve">1 </w:t>
      </w:r>
      <w:r>
        <w:rPr>
          <w:b/>
          <w:sz w:val="28"/>
          <w:szCs w:val="28"/>
          <w:lang w:val="kk-KZ"/>
        </w:rPr>
        <w:t>курс</w:t>
      </w:r>
      <w:r w:rsidRPr="007F5A07">
        <w:rPr>
          <w:b/>
          <w:sz w:val="28"/>
          <w:szCs w:val="28"/>
          <w:lang w:val="kk-KZ"/>
        </w:rPr>
        <w:t xml:space="preserve"> студенттеріне</w:t>
      </w:r>
    </w:p>
    <w:p w:rsidR="0099332D" w:rsidRPr="00D71C39" w:rsidRDefault="0099332D" w:rsidP="0099332D">
      <w:pPr>
        <w:pStyle w:val="a4"/>
        <w:ind w:right="-57"/>
        <w:jc w:val="center"/>
        <w:rPr>
          <w:b/>
          <w:lang w:val="kk-KZ"/>
        </w:rPr>
      </w:pPr>
      <w:r w:rsidRPr="007F5A07">
        <w:rPr>
          <w:b/>
          <w:sz w:val="28"/>
          <w:szCs w:val="28"/>
          <w:lang w:val="kk-KZ"/>
        </w:rPr>
        <w:t xml:space="preserve"> кәсіби</w:t>
      </w:r>
      <w:r>
        <w:rPr>
          <w:b/>
          <w:sz w:val="28"/>
          <w:szCs w:val="28"/>
          <w:lang w:val="kk-KZ"/>
        </w:rPr>
        <w:t xml:space="preserve"> бағдарлы</w:t>
      </w:r>
      <w:r w:rsidRPr="007F5A07">
        <w:rPr>
          <w:b/>
          <w:sz w:val="28"/>
          <w:szCs w:val="28"/>
          <w:lang w:val="kk-KZ"/>
        </w:rPr>
        <w:t xml:space="preserve"> қазақ тілі</w:t>
      </w:r>
      <w:r>
        <w:rPr>
          <w:b/>
          <w:sz w:val="28"/>
          <w:szCs w:val="28"/>
          <w:lang w:val="kk-KZ"/>
        </w:rPr>
        <w:t xml:space="preserve"> пәнінен СӨОЖ тапсырмалары</w:t>
      </w:r>
    </w:p>
    <w:p w:rsidR="0099332D" w:rsidRDefault="0099332D" w:rsidP="0099332D">
      <w:pPr>
        <w:jc w:val="center"/>
        <w:rPr>
          <w:b/>
          <w:lang w:val="kk-KZ"/>
        </w:rPr>
      </w:pPr>
      <w:r w:rsidRPr="00D71C39">
        <w:rPr>
          <w:b/>
          <w:lang w:val="kk-KZ"/>
        </w:rPr>
        <w:t>БІЛІМ ЖӘНЕ ҚҰЗЫРЕТ ЖҮЙЕСІНДЕГІ ПӘННІҢ НЕГІЗГІ ҰҒЫМЫ</w:t>
      </w:r>
    </w:p>
    <w:p w:rsidR="0099332D" w:rsidRPr="00DC0AC7" w:rsidRDefault="0099332D" w:rsidP="0099332D">
      <w:pPr>
        <w:jc w:val="center"/>
        <w:rPr>
          <w:b/>
          <w:lang w:val="kk-KZ"/>
        </w:rPr>
      </w:pPr>
    </w:p>
    <w:p w:rsidR="0099332D" w:rsidRDefault="0099332D" w:rsidP="0099332D">
      <w:pPr>
        <w:ind w:firstLine="708"/>
        <w:jc w:val="both"/>
        <w:rPr>
          <w:bCs/>
          <w:lang w:val="kk-KZ"/>
        </w:rPr>
      </w:pPr>
      <w:r w:rsidRPr="00CE2377">
        <w:rPr>
          <w:bCs/>
          <w:lang w:val="kk-KZ"/>
        </w:rPr>
        <w:t>Білім мен құзірет жүйесіндегі пәннің негізгі ұғымдары – т</w:t>
      </w:r>
      <w:r>
        <w:rPr>
          <w:bCs/>
          <w:lang w:val="kk-KZ"/>
        </w:rPr>
        <w:t xml:space="preserve">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99332D" w:rsidRDefault="0099332D" w:rsidP="0099332D">
      <w:pPr>
        <w:rPr>
          <w:lang w:val="kk-KZ"/>
        </w:rPr>
      </w:pPr>
      <w:r>
        <w:rPr>
          <w:lang w:val="kk-KZ"/>
        </w:rPr>
        <w:t>Белгілі бір тақырыптар бойынша жобалық жұмыстар жасау, жұптасып немесе шағын топпен орындау.</w:t>
      </w:r>
    </w:p>
    <w:p w:rsidR="0099332D" w:rsidRDefault="0099332D" w:rsidP="0099332D">
      <w:pPr>
        <w:rPr>
          <w:lang w:val="kk-KZ"/>
        </w:rPr>
      </w:pPr>
      <w:r>
        <w:rPr>
          <w:lang w:val="kk-KZ"/>
        </w:rPr>
        <w:t>Берілген тапсырма бойынша сабақта презентация дайындау.</w:t>
      </w:r>
    </w:p>
    <w:p w:rsidR="0099332D" w:rsidRDefault="0099332D" w:rsidP="0099332D">
      <w:pPr>
        <w:rPr>
          <w:lang w:val="kk-KZ"/>
        </w:rPr>
      </w:pPr>
      <w:r>
        <w:rPr>
          <w:lang w:val="kk-KZ"/>
        </w:rPr>
        <w:t>Студенттердің бір-бірімен ұйымдастырған іскерлік ойын (рөлдік ойын) форматында өткізген консультациясы.</w:t>
      </w:r>
    </w:p>
    <w:p w:rsidR="0099332D" w:rsidRDefault="0099332D" w:rsidP="0099332D">
      <w:pPr>
        <w:rPr>
          <w:lang w:val="kk-KZ"/>
        </w:rPr>
      </w:pPr>
      <w:r>
        <w:rPr>
          <w:lang w:val="kk-KZ"/>
        </w:rPr>
        <w:t xml:space="preserve">Студенттер бір-бірінің жазған шығармашылық жұмыстарына пікір жазады, оларды рецензиялайды. </w:t>
      </w:r>
    </w:p>
    <w:p w:rsidR="0099332D" w:rsidRDefault="0099332D" w:rsidP="0099332D">
      <w:pPr>
        <w:rPr>
          <w:lang w:val="kk-KZ"/>
        </w:rPr>
      </w:pPr>
      <w:r>
        <w:rPr>
          <w:lang w:val="kk-KZ"/>
        </w:rPr>
        <w:t xml:space="preserve">Берілген тақырып бойынша топ студенттері ішінде пікірталас өткізу. </w:t>
      </w:r>
    </w:p>
    <w:p w:rsidR="0099332D" w:rsidRDefault="0099332D" w:rsidP="0099332D">
      <w:pPr>
        <w:rPr>
          <w:lang w:val="kk-KZ"/>
        </w:rPr>
      </w:pPr>
      <w:r>
        <w:rPr>
          <w:lang w:val="kk-KZ"/>
        </w:rPr>
        <w:t>Белгілі бір тақырып бойынша ақпарат жинақтау.</w:t>
      </w:r>
    </w:p>
    <w:p w:rsidR="0099332D" w:rsidRDefault="0099332D" w:rsidP="0099332D">
      <w:pPr>
        <w:rPr>
          <w:lang w:val="kk-KZ"/>
        </w:rPr>
      </w:pPr>
      <w:r>
        <w:rPr>
          <w:lang w:val="kk-KZ"/>
        </w:rPr>
        <w:t xml:space="preserve">Берілген тақырып бойынша статистикалық мәліметтерді талдау. </w:t>
      </w:r>
    </w:p>
    <w:p w:rsidR="0099332D" w:rsidRDefault="0099332D" w:rsidP="0099332D">
      <w:pPr>
        <w:rPr>
          <w:lang w:val="kk-KZ"/>
        </w:rPr>
      </w:pPr>
      <w:r>
        <w:rPr>
          <w:lang w:val="kk-KZ"/>
        </w:rPr>
        <w:t xml:space="preserve">Берілген тақырып бойынша интервью алу. </w:t>
      </w:r>
    </w:p>
    <w:p w:rsidR="0099332D" w:rsidRDefault="0099332D" w:rsidP="0099332D">
      <w:pPr>
        <w:rPr>
          <w:b/>
          <w:lang w:val="kk-KZ"/>
        </w:rPr>
      </w:pPr>
      <w:r>
        <w:rPr>
          <w:lang w:val="kk-KZ"/>
        </w:rPr>
        <w:t xml:space="preserve">Берілген тақырып бойынша ситуацияларды (ситуативтік диалогтарды) дайындау. </w:t>
      </w:r>
    </w:p>
    <w:p w:rsidR="0099332D" w:rsidRDefault="0099332D" w:rsidP="0099332D">
      <w:pPr>
        <w:rPr>
          <w:b/>
          <w:bCs/>
          <w:lang w:val="kk-KZ"/>
        </w:rPr>
      </w:pPr>
    </w:p>
    <w:p w:rsidR="0099332D" w:rsidRPr="007A18E3" w:rsidRDefault="0099332D" w:rsidP="0099332D">
      <w:pPr>
        <w:ind w:firstLine="567"/>
        <w:jc w:val="center"/>
        <w:rPr>
          <w:b/>
          <w:bCs/>
          <w:lang w:val="kk-KZ"/>
        </w:rPr>
      </w:pPr>
      <w:r w:rsidRPr="007A18E3">
        <w:rPr>
          <w:b/>
          <w:lang w:val="kk-KZ"/>
        </w:rPr>
        <w:t xml:space="preserve"> </w:t>
      </w:r>
      <w:r w:rsidRPr="007A18E3">
        <w:rPr>
          <w:b/>
          <w:bCs/>
          <w:lang w:val="kk-KZ"/>
        </w:rPr>
        <w:t xml:space="preserve"> СОӨЖ бойынша тапсырма түрлері  және әдістемелік ұсыныстар</w:t>
      </w:r>
    </w:p>
    <w:p w:rsidR="0099332D" w:rsidRPr="007A18E3" w:rsidRDefault="0099332D" w:rsidP="0099332D">
      <w:pPr>
        <w:ind w:firstLine="567"/>
        <w:rPr>
          <w:b/>
          <w:lang w:val="kk-KZ"/>
        </w:rPr>
      </w:pPr>
    </w:p>
    <w:tbl>
      <w:tblPr>
        <w:tblStyle w:val="a6"/>
        <w:tblW w:w="10029" w:type="dxa"/>
        <w:tblInd w:w="108" w:type="dxa"/>
        <w:tblLayout w:type="fixed"/>
        <w:tblLook w:val="04A0"/>
      </w:tblPr>
      <w:tblGrid>
        <w:gridCol w:w="851"/>
        <w:gridCol w:w="2693"/>
        <w:gridCol w:w="2693"/>
        <w:gridCol w:w="2835"/>
        <w:gridCol w:w="957"/>
      </w:tblGrid>
      <w:tr w:rsidR="0099332D" w:rsidRPr="007A18E3" w:rsidTr="006F3D6A">
        <w:tc>
          <w:tcPr>
            <w:tcW w:w="851" w:type="dxa"/>
          </w:tcPr>
          <w:tbl>
            <w:tblPr>
              <w:tblW w:w="0" w:type="auto"/>
              <w:tblLayout w:type="fixed"/>
              <w:tblLook w:val="0000"/>
            </w:tblPr>
            <w:tblGrid>
              <w:gridCol w:w="498"/>
            </w:tblGrid>
            <w:tr w:rsidR="0099332D" w:rsidRPr="007A18E3" w:rsidTr="00B302D5">
              <w:trPr>
                <w:trHeight w:val="109"/>
              </w:trPr>
              <w:tc>
                <w:tcPr>
                  <w:tcW w:w="498" w:type="dxa"/>
                  <w:tcBorders>
                    <w:top w:val="nil"/>
                    <w:left w:val="nil"/>
                    <w:bottom w:val="nil"/>
                    <w:right w:val="nil"/>
                  </w:tcBorders>
                </w:tcPr>
                <w:p w:rsidR="0099332D" w:rsidRPr="007A18E3" w:rsidRDefault="0099332D" w:rsidP="00B302D5">
                  <w:pPr>
                    <w:ind w:firstLine="567"/>
                    <w:rPr>
                      <w:b/>
                    </w:rPr>
                  </w:pPr>
                  <w:r w:rsidRPr="007A18E3">
                    <w:rPr>
                      <w:b/>
                    </w:rPr>
                    <w:t>№</w:t>
                  </w:r>
                </w:p>
              </w:tc>
            </w:tr>
          </w:tbl>
          <w:p w:rsidR="0099332D" w:rsidRPr="007A18E3" w:rsidRDefault="0099332D" w:rsidP="00B302D5">
            <w:pPr>
              <w:ind w:firstLine="567"/>
              <w:jc w:val="center"/>
              <w:rPr>
                <w:b/>
                <w:lang w:val="kk-KZ"/>
              </w:rPr>
            </w:pPr>
          </w:p>
        </w:tc>
        <w:tc>
          <w:tcPr>
            <w:tcW w:w="2693" w:type="dxa"/>
          </w:tcPr>
          <w:p w:rsidR="0099332D" w:rsidRPr="007A18E3" w:rsidRDefault="0099332D" w:rsidP="00B302D5">
            <w:pPr>
              <w:ind w:firstLine="567"/>
              <w:jc w:val="center"/>
              <w:rPr>
                <w:b/>
                <w:lang w:val="kk-KZ"/>
              </w:rPr>
            </w:pPr>
            <w:r w:rsidRPr="007A18E3">
              <w:rPr>
                <w:b/>
                <w:lang w:val="kk-KZ"/>
              </w:rPr>
              <w:t>Тапсырма</w:t>
            </w:r>
          </w:p>
        </w:tc>
        <w:tc>
          <w:tcPr>
            <w:tcW w:w="2693" w:type="dxa"/>
          </w:tcPr>
          <w:p w:rsidR="0099332D" w:rsidRPr="007A18E3" w:rsidRDefault="0099332D" w:rsidP="00B302D5">
            <w:pPr>
              <w:ind w:firstLine="567"/>
              <w:jc w:val="center"/>
              <w:rPr>
                <w:b/>
                <w:lang w:val="kk-KZ"/>
              </w:rPr>
            </w:pPr>
            <w:r w:rsidRPr="007A18E3">
              <w:rPr>
                <w:b/>
                <w:lang w:val="kk-KZ"/>
              </w:rPr>
              <w:t>Мақсаты</w:t>
            </w:r>
          </w:p>
        </w:tc>
        <w:tc>
          <w:tcPr>
            <w:tcW w:w="2835" w:type="dxa"/>
          </w:tcPr>
          <w:p w:rsidR="0099332D" w:rsidRPr="007A18E3" w:rsidRDefault="0099332D" w:rsidP="00B302D5">
            <w:pPr>
              <w:ind w:firstLine="567"/>
              <w:jc w:val="center"/>
              <w:rPr>
                <w:b/>
                <w:lang w:val="kk-KZ"/>
              </w:rPr>
            </w:pPr>
            <w:r w:rsidRPr="007A18E3">
              <w:rPr>
                <w:b/>
                <w:lang w:val="kk-KZ"/>
              </w:rPr>
              <w:t>Бақылау түрлері</w:t>
            </w:r>
          </w:p>
          <w:p w:rsidR="0099332D" w:rsidRPr="007A18E3" w:rsidRDefault="0099332D" w:rsidP="00B302D5">
            <w:pPr>
              <w:ind w:firstLine="567"/>
              <w:jc w:val="center"/>
              <w:rPr>
                <w:b/>
                <w:lang w:val="kk-KZ"/>
              </w:rPr>
            </w:pPr>
            <w:r w:rsidRPr="007A18E3">
              <w:rPr>
                <w:b/>
                <w:lang w:val="kk-KZ"/>
              </w:rPr>
              <w:t>Әдіст. нұсқаулық</w:t>
            </w:r>
          </w:p>
        </w:tc>
        <w:tc>
          <w:tcPr>
            <w:tcW w:w="957" w:type="dxa"/>
          </w:tcPr>
          <w:p w:rsidR="0099332D" w:rsidRPr="007A18E3" w:rsidRDefault="0099332D" w:rsidP="006F3D6A">
            <w:pPr>
              <w:rPr>
                <w:b/>
                <w:lang w:val="kk-KZ"/>
              </w:rPr>
            </w:pPr>
            <w:r w:rsidRPr="007A18E3">
              <w:rPr>
                <w:b/>
                <w:lang w:val="kk-KZ"/>
              </w:rPr>
              <w:t>Апта</w:t>
            </w:r>
          </w:p>
        </w:tc>
      </w:tr>
      <w:tr w:rsidR="0099332D" w:rsidRPr="007A18E3" w:rsidTr="006F3D6A">
        <w:tc>
          <w:tcPr>
            <w:tcW w:w="851" w:type="dxa"/>
          </w:tcPr>
          <w:p w:rsidR="0099332D" w:rsidRPr="007A18E3" w:rsidRDefault="0099332D" w:rsidP="006F3D6A">
            <w:r w:rsidRPr="007A18E3">
              <w:t>1</w:t>
            </w:r>
          </w:p>
        </w:tc>
        <w:tc>
          <w:tcPr>
            <w:tcW w:w="2693" w:type="dxa"/>
          </w:tcPr>
          <w:p w:rsidR="0099332D" w:rsidRPr="007A18E3" w:rsidRDefault="0099332D" w:rsidP="00B302D5">
            <w:pPr>
              <w:pStyle w:val="a7"/>
              <w:ind w:firstLine="567"/>
              <w:rPr>
                <w:b/>
                <w:lang w:val="kk-KZ"/>
              </w:rPr>
            </w:pPr>
            <w:r w:rsidRPr="007A18E3">
              <w:rPr>
                <w:b/>
                <w:lang w:val="kk-KZ"/>
              </w:rPr>
              <w:t>I тақырыптық блок</w:t>
            </w:r>
          </w:p>
          <w:p w:rsidR="0099332D" w:rsidRPr="007A18E3" w:rsidRDefault="0099332D" w:rsidP="00B302D5">
            <w:pPr>
              <w:pStyle w:val="a7"/>
              <w:ind w:firstLine="567"/>
              <w:rPr>
                <w:bCs/>
                <w:lang w:val="kk-KZ"/>
              </w:rPr>
            </w:pPr>
            <w:r w:rsidRPr="007A18E3">
              <w:rPr>
                <w:lang w:val="kk-KZ"/>
              </w:rPr>
              <w:t>Мамандық тілі. Кәсіби лексика.</w:t>
            </w:r>
          </w:p>
        </w:tc>
        <w:tc>
          <w:tcPr>
            <w:tcW w:w="2693" w:type="dxa"/>
          </w:tcPr>
          <w:p w:rsidR="0099332D" w:rsidRPr="007A18E3" w:rsidRDefault="0099332D" w:rsidP="00B302D5">
            <w:pPr>
              <w:ind w:firstLine="567"/>
              <w:jc w:val="both"/>
              <w:rPr>
                <w:lang w:val="kk-KZ"/>
              </w:rPr>
            </w:pPr>
            <w:r w:rsidRPr="007A18E3">
              <w:rPr>
                <w:lang w:val="kk-KZ"/>
              </w:rPr>
              <w:t xml:space="preserve">Өтілген материалдар бойынша терминдердің мағынасын ажырата алу, қатысымда дұрыс қолдана білу. </w:t>
            </w:r>
          </w:p>
        </w:tc>
        <w:tc>
          <w:tcPr>
            <w:tcW w:w="2835" w:type="dxa"/>
          </w:tcPr>
          <w:p w:rsidR="0099332D" w:rsidRPr="007A18E3" w:rsidRDefault="0099332D" w:rsidP="00B302D5">
            <w:pPr>
              <w:ind w:firstLine="567"/>
              <w:rPr>
                <w:lang w:val="kk-KZ"/>
              </w:rPr>
            </w:pPr>
            <w:r w:rsidRPr="007A18E3">
              <w:rPr>
                <w:bCs/>
                <w:lang w:val="kk-KZ"/>
              </w:rPr>
              <w:t xml:space="preserve">Іскери қарым-қатынаста  «маманданған» сөздер бойынша түрлі жағдаятқа қатысты диалог құрастыру. </w:t>
            </w:r>
          </w:p>
        </w:tc>
        <w:tc>
          <w:tcPr>
            <w:tcW w:w="957" w:type="dxa"/>
          </w:tcPr>
          <w:p w:rsidR="0099332D" w:rsidRPr="007A18E3" w:rsidRDefault="0099332D" w:rsidP="006F3D6A">
            <w:pPr>
              <w:rPr>
                <w:lang w:val="kk-KZ"/>
              </w:rPr>
            </w:pPr>
            <w:r w:rsidRPr="007A18E3">
              <w:rPr>
                <w:lang w:val="kk-KZ"/>
              </w:rPr>
              <w:t>3</w:t>
            </w:r>
          </w:p>
        </w:tc>
      </w:tr>
      <w:tr w:rsidR="0099332D" w:rsidRPr="007A18E3" w:rsidTr="006F3D6A">
        <w:tc>
          <w:tcPr>
            <w:tcW w:w="851" w:type="dxa"/>
          </w:tcPr>
          <w:p w:rsidR="0099332D" w:rsidRPr="007A18E3" w:rsidRDefault="0099332D" w:rsidP="006F3D6A">
            <w:pPr>
              <w:rPr>
                <w:lang w:val="kk-KZ"/>
              </w:rPr>
            </w:pPr>
            <w:r w:rsidRPr="007A18E3">
              <w:rPr>
                <w:lang w:val="kk-KZ"/>
              </w:rPr>
              <w:t>2</w:t>
            </w:r>
          </w:p>
        </w:tc>
        <w:tc>
          <w:tcPr>
            <w:tcW w:w="2693" w:type="dxa"/>
          </w:tcPr>
          <w:p w:rsidR="0099332D" w:rsidRPr="007A18E3" w:rsidRDefault="0099332D" w:rsidP="00B302D5">
            <w:pPr>
              <w:ind w:firstLine="567"/>
              <w:rPr>
                <w:lang w:val="kk-KZ"/>
              </w:rPr>
            </w:pPr>
            <w:r w:rsidRPr="007A18E3">
              <w:rPr>
                <w:lang w:val="kk-KZ"/>
              </w:rPr>
              <w:t>Қарсылық мәнді сөйлемдер. Білім беру жүйесіндегі реформалар</w:t>
            </w:r>
          </w:p>
        </w:tc>
        <w:tc>
          <w:tcPr>
            <w:tcW w:w="2693" w:type="dxa"/>
          </w:tcPr>
          <w:p w:rsidR="0099332D" w:rsidRPr="007A18E3" w:rsidRDefault="0099332D" w:rsidP="00B302D5">
            <w:pPr>
              <w:ind w:firstLine="567"/>
              <w:rPr>
                <w:lang w:val="kk-KZ"/>
              </w:rPr>
            </w:pPr>
            <w:r w:rsidRPr="007A18E3">
              <w:rPr>
                <w:lang w:val="kk-KZ"/>
              </w:rPr>
              <w:t xml:space="preserve">Тақырыпқа қатысты қарсылық мәнді сөйлемдерді құрастыра алу. </w:t>
            </w:r>
          </w:p>
        </w:tc>
        <w:tc>
          <w:tcPr>
            <w:tcW w:w="2835" w:type="dxa"/>
          </w:tcPr>
          <w:p w:rsidR="0099332D" w:rsidRPr="007A18E3" w:rsidRDefault="0099332D" w:rsidP="00B302D5">
            <w:pPr>
              <w:ind w:firstLine="567"/>
              <w:rPr>
                <w:lang w:val="kk-KZ"/>
              </w:rPr>
            </w:pPr>
            <w:r w:rsidRPr="007A18E3">
              <w:rPr>
                <w:lang w:val="kk-KZ"/>
              </w:rPr>
              <w:t>Білім беру жүйесіндегі реформаларды Венн диаграммасы арқылы көрсету. Зерттеу жұмысы</w:t>
            </w:r>
          </w:p>
        </w:tc>
        <w:tc>
          <w:tcPr>
            <w:tcW w:w="957" w:type="dxa"/>
          </w:tcPr>
          <w:p w:rsidR="0099332D" w:rsidRPr="007A18E3" w:rsidRDefault="0099332D" w:rsidP="006F3D6A">
            <w:pPr>
              <w:rPr>
                <w:lang w:val="kk-KZ"/>
              </w:rPr>
            </w:pPr>
            <w:r w:rsidRPr="007A18E3">
              <w:rPr>
                <w:lang w:val="kk-KZ"/>
              </w:rPr>
              <w:t>4</w:t>
            </w:r>
          </w:p>
        </w:tc>
      </w:tr>
      <w:tr w:rsidR="0099332D" w:rsidRPr="007A18E3" w:rsidTr="006F3D6A">
        <w:tc>
          <w:tcPr>
            <w:tcW w:w="851" w:type="dxa"/>
          </w:tcPr>
          <w:p w:rsidR="0099332D" w:rsidRPr="007A18E3" w:rsidRDefault="0099332D" w:rsidP="006F3D6A">
            <w:pPr>
              <w:rPr>
                <w:lang w:val="kk-KZ"/>
              </w:rPr>
            </w:pPr>
            <w:r w:rsidRPr="007A18E3">
              <w:rPr>
                <w:lang w:val="kk-KZ"/>
              </w:rPr>
              <w:t>3</w:t>
            </w:r>
          </w:p>
        </w:tc>
        <w:tc>
          <w:tcPr>
            <w:tcW w:w="2693" w:type="dxa"/>
          </w:tcPr>
          <w:p w:rsidR="0099332D" w:rsidRPr="007A18E3" w:rsidRDefault="0099332D" w:rsidP="00B302D5">
            <w:pPr>
              <w:pStyle w:val="a7"/>
              <w:ind w:firstLine="567"/>
              <w:jc w:val="both"/>
              <w:rPr>
                <w:lang w:val="kk-KZ"/>
              </w:rPr>
            </w:pPr>
            <w:r w:rsidRPr="007A18E3">
              <w:rPr>
                <w:lang w:val="kk-KZ"/>
              </w:rPr>
              <w:t>Құбылыс арақатынасының, байланысының салыстырыла берілуі. Қазақстан – Азия барысы.</w:t>
            </w:r>
          </w:p>
          <w:p w:rsidR="0099332D" w:rsidRPr="007A18E3" w:rsidRDefault="0099332D" w:rsidP="00B302D5">
            <w:pPr>
              <w:ind w:firstLine="567"/>
              <w:jc w:val="both"/>
              <w:rPr>
                <w:lang w:val="kk-KZ"/>
              </w:rPr>
            </w:pPr>
          </w:p>
        </w:tc>
        <w:tc>
          <w:tcPr>
            <w:tcW w:w="2693" w:type="dxa"/>
          </w:tcPr>
          <w:p w:rsidR="0099332D" w:rsidRPr="007A18E3" w:rsidRDefault="0099332D" w:rsidP="00B302D5">
            <w:pPr>
              <w:ind w:firstLine="567"/>
              <w:jc w:val="both"/>
              <w:rPr>
                <w:lang w:val="kk-KZ"/>
              </w:rPr>
            </w:pPr>
            <w:r w:rsidRPr="007A18E3">
              <w:rPr>
                <w:lang w:val="kk-KZ"/>
              </w:rPr>
              <w:t>Салыстырма мәнді тілдік құрылымдардың семантикалық мағыналарын аша алу. Мәтін бойынша оқылым тапс. орындай алу.</w:t>
            </w:r>
          </w:p>
        </w:tc>
        <w:tc>
          <w:tcPr>
            <w:tcW w:w="2835" w:type="dxa"/>
          </w:tcPr>
          <w:p w:rsidR="0099332D" w:rsidRPr="007A18E3" w:rsidRDefault="0099332D" w:rsidP="00B302D5">
            <w:pPr>
              <w:ind w:firstLine="567"/>
              <w:jc w:val="both"/>
              <w:rPr>
                <w:lang w:val="kk-KZ"/>
              </w:rPr>
            </w:pPr>
            <w:r w:rsidRPr="007A18E3">
              <w:rPr>
                <w:lang w:val="kk-KZ"/>
              </w:rPr>
              <w:t>Қазақстан мен Азия барысын диаграмма арқылы салыстыру. Жеке жұмыс.</w:t>
            </w:r>
          </w:p>
        </w:tc>
        <w:tc>
          <w:tcPr>
            <w:tcW w:w="957" w:type="dxa"/>
          </w:tcPr>
          <w:p w:rsidR="0099332D" w:rsidRPr="007A18E3" w:rsidRDefault="0099332D" w:rsidP="006F3D6A">
            <w:pPr>
              <w:rPr>
                <w:lang w:val="kk-KZ"/>
              </w:rPr>
            </w:pPr>
            <w:r w:rsidRPr="007A18E3">
              <w:rPr>
                <w:lang w:val="kk-KZ"/>
              </w:rPr>
              <w:t>5</w:t>
            </w:r>
          </w:p>
        </w:tc>
      </w:tr>
      <w:tr w:rsidR="0099332D" w:rsidRPr="007A18E3" w:rsidTr="006F3D6A">
        <w:tc>
          <w:tcPr>
            <w:tcW w:w="851" w:type="dxa"/>
          </w:tcPr>
          <w:p w:rsidR="0099332D" w:rsidRPr="007A18E3" w:rsidRDefault="0099332D" w:rsidP="006F3D6A">
            <w:pPr>
              <w:rPr>
                <w:lang w:val="kk-KZ"/>
              </w:rPr>
            </w:pPr>
            <w:r w:rsidRPr="007A18E3">
              <w:rPr>
                <w:lang w:val="kk-KZ"/>
              </w:rPr>
              <w:t>4</w:t>
            </w:r>
          </w:p>
        </w:tc>
        <w:tc>
          <w:tcPr>
            <w:tcW w:w="2693" w:type="dxa"/>
          </w:tcPr>
          <w:p w:rsidR="0099332D" w:rsidRPr="007A18E3" w:rsidRDefault="0099332D" w:rsidP="00B302D5">
            <w:pPr>
              <w:ind w:firstLine="567"/>
              <w:rPr>
                <w:b/>
                <w:bCs/>
                <w:lang w:val="kk-KZ"/>
              </w:rPr>
            </w:pPr>
            <w:r w:rsidRPr="007A18E3">
              <w:rPr>
                <w:b/>
                <w:lang w:val="kk-KZ"/>
              </w:rPr>
              <w:t>IІ тақырыптық блок</w:t>
            </w:r>
          </w:p>
          <w:p w:rsidR="0099332D" w:rsidRPr="007A18E3" w:rsidRDefault="0099332D" w:rsidP="00B302D5">
            <w:pPr>
              <w:ind w:firstLine="567"/>
              <w:rPr>
                <w:lang w:val="kk-KZ"/>
              </w:rPr>
            </w:pPr>
            <w:r w:rsidRPr="007A18E3">
              <w:rPr>
                <w:lang w:val="kk-KZ"/>
              </w:rPr>
              <w:lastRenderedPageBreak/>
              <w:t>Анықтауыштық-пысықтауыштық қатынастың берілуі.</w:t>
            </w:r>
            <w:r w:rsidRPr="007A18E3">
              <w:rPr>
                <w:bCs/>
                <w:lang w:val="kk-KZ"/>
              </w:rPr>
              <w:t xml:space="preserve"> </w:t>
            </w:r>
          </w:p>
          <w:p w:rsidR="0099332D" w:rsidRPr="007A18E3" w:rsidRDefault="0099332D" w:rsidP="00B302D5">
            <w:pPr>
              <w:ind w:firstLine="567"/>
              <w:jc w:val="both"/>
              <w:rPr>
                <w:lang w:val="kk-KZ"/>
              </w:rPr>
            </w:pPr>
          </w:p>
        </w:tc>
        <w:tc>
          <w:tcPr>
            <w:tcW w:w="2693" w:type="dxa"/>
          </w:tcPr>
          <w:p w:rsidR="0099332D" w:rsidRPr="007A18E3" w:rsidRDefault="0099332D" w:rsidP="00B302D5">
            <w:pPr>
              <w:ind w:firstLine="567"/>
              <w:jc w:val="both"/>
              <w:rPr>
                <w:lang w:val="kk-KZ"/>
              </w:rPr>
            </w:pPr>
            <w:r w:rsidRPr="007A18E3">
              <w:rPr>
                <w:bCs/>
                <w:lang w:val="kk-KZ"/>
              </w:rPr>
              <w:lastRenderedPageBreak/>
              <w:t>Іскерлік қарым</w:t>
            </w:r>
            <w:r w:rsidRPr="007A18E3">
              <w:rPr>
                <w:bCs/>
                <w:lang w:val="kk-KZ"/>
              </w:rPr>
              <w:noBreakHyphen/>
              <w:t>қатынас</w:t>
            </w:r>
            <w:r w:rsidRPr="007A18E3">
              <w:rPr>
                <w:lang w:val="kk-KZ"/>
              </w:rPr>
              <w:t xml:space="preserve"> </w:t>
            </w:r>
            <w:r w:rsidRPr="007A18E3">
              <w:rPr>
                <w:lang w:val="kk-KZ"/>
              </w:rPr>
              <w:lastRenderedPageBreak/>
              <w:t>тіліндегі анықтауыштық</w:t>
            </w:r>
            <w:r w:rsidRPr="007A18E3">
              <w:rPr>
                <w:lang w:val="kk-KZ"/>
              </w:rPr>
              <w:noBreakHyphen/>
              <w:t>пысықтауыштық қатынасты қолдана алу.</w:t>
            </w:r>
          </w:p>
        </w:tc>
        <w:tc>
          <w:tcPr>
            <w:tcW w:w="2835" w:type="dxa"/>
          </w:tcPr>
          <w:p w:rsidR="0099332D" w:rsidRPr="007A18E3" w:rsidRDefault="0099332D" w:rsidP="00B302D5">
            <w:pPr>
              <w:ind w:firstLine="567"/>
              <w:jc w:val="both"/>
              <w:rPr>
                <w:lang w:val="kk-KZ"/>
              </w:rPr>
            </w:pPr>
            <w:r w:rsidRPr="007A18E3">
              <w:rPr>
                <w:lang w:val="kk-KZ"/>
              </w:rPr>
              <w:lastRenderedPageBreak/>
              <w:t xml:space="preserve">Кәсіби мамандығына қатысты </w:t>
            </w:r>
            <w:r w:rsidRPr="007A18E3">
              <w:rPr>
                <w:lang w:val="kk-KZ"/>
              </w:rPr>
              <w:lastRenderedPageBreak/>
              <w:t>жағдаяттық сұхбаттар арқылы анықтауыштық</w:t>
            </w:r>
            <w:r w:rsidRPr="007A18E3">
              <w:rPr>
                <w:lang w:val="kk-KZ"/>
              </w:rPr>
              <w:noBreakHyphen/>
              <w:t>пысықтауыштық қатынасты таба білу.</w:t>
            </w:r>
          </w:p>
        </w:tc>
        <w:tc>
          <w:tcPr>
            <w:tcW w:w="957" w:type="dxa"/>
          </w:tcPr>
          <w:p w:rsidR="0099332D" w:rsidRPr="007A18E3" w:rsidRDefault="0099332D" w:rsidP="006F3D6A">
            <w:pPr>
              <w:rPr>
                <w:lang w:val="kk-KZ"/>
              </w:rPr>
            </w:pPr>
            <w:r w:rsidRPr="007A18E3">
              <w:rPr>
                <w:lang w:val="kk-KZ"/>
              </w:rPr>
              <w:lastRenderedPageBreak/>
              <w:t xml:space="preserve">6 </w:t>
            </w:r>
          </w:p>
        </w:tc>
      </w:tr>
      <w:tr w:rsidR="0099332D" w:rsidRPr="007A18E3" w:rsidTr="006F3D6A">
        <w:tc>
          <w:tcPr>
            <w:tcW w:w="851" w:type="dxa"/>
          </w:tcPr>
          <w:p w:rsidR="0099332D" w:rsidRPr="007A18E3" w:rsidRDefault="0099332D" w:rsidP="006F3D6A">
            <w:pPr>
              <w:rPr>
                <w:lang w:val="kk-KZ"/>
              </w:rPr>
            </w:pPr>
            <w:r w:rsidRPr="007A18E3">
              <w:rPr>
                <w:lang w:val="kk-KZ"/>
              </w:rPr>
              <w:lastRenderedPageBreak/>
              <w:t>5</w:t>
            </w:r>
          </w:p>
        </w:tc>
        <w:tc>
          <w:tcPr>
            <w:tcW w:w="2693" w:type="dxa"/>
          </w:tcPr>
          <w:p w:rsidR="0099332D" w:rsidRPr="007A18E3" w:rsidRDefault="0099332D" w:rsidP="00B302D5">
            <w:pPr>
              <w:ind w:firstLine="567"/>
              <w:rPr>
                <w:lang w:val="kk-KZ"/>
              </w:rPr>
            </w:pPr>
            <w:r w:rsidRPr="007A18E3">
              <w:rPr>
                <w:lang w:val="kk-KZ"/>
              </w:rPr>
              <w:t>Кеңістік қатынастың берілуі. Дипломатиялық әліппе. Дипломатиялық сөздік.</w:t>
            </w:r>
          </w:p>
          <w:p w:rsidR="0099332D" w:rsidRPr="007A18E3" w:rsidRDefault="0099332D" w:rsidP="00B302D5">
            <w:pPr>
              <w:ind w:firstLine="567"/>
              <w:jc w:val="both"/>
              <w:rPr>
                <w:lang w:val="kk-KZ"/>
              </w:rPr>
            </w:pPr>
          </w:p>
        </w:tc>
        <w:tc>
          <w:tcPr>
            <w:tcW w:w="2693" w:type="dxa"/>
          </w:tcPr>
          <w:p w:rsidR="0099332D" w:rsidRPr="007A18E3" w:rsidRDefault="0099332D" w:rsidP="00B302D5">
            <w:pPr>
              <w:ind w:firstLine="567"/>
              <w:jc w:val="both"/>
              <w:rPr>
                <w:lang w:val="kk-KZ"/>
              </w:rPr>
            </w:pPr>
            <w:r w:rsidRPr="007A18E3">
              <w:rPr>
                <w:lang w:val="kk-KZ"/>
              </w:rPr>
              <w:t>Мәтін бойынша мамандыққа қатысты терминдермен жұмыс жасай алу. Кеңістік қатынастың қолданылу аясын ұғына білу.</w:t>
            </w:r>
          </w:p>
        </w:tc>
        <w:tc>
          <w:tcPr>
            <w:tcW w:w="2835" w:type="dxa"/>
          </w:tcPr>
          <w:p w:rsidR="0099332D" w:rsidRPr="007A18E3" w:rsidRDefault="0099332D" w:rsidP="00B302D5">
            <w:pPr>
              <w:ind w:firstLine="567"/>
              <w:jc w:val="both"/>
              <w:rPr>
                <w:lang w:val="kk-KZ"/>
              </w:rPr>
            </w:pPr>
            <w:r w:rsidRPr="007A18E3">
              <w:rPr>
                <w:lang w:val="kk-KZ"/>
              </w:rPr>
              <w:t>БАҚ</w:t>
            </w:r>
            <w:r w:rsidRPr="007A18E3">
              <w:rPr>
                <w:lang w:val="kk-KZ"/>
              </w:rPr>
              <w:noBreakHyphen/>
              <w:t xml:space="preserve">тан бір елдің үкімет басшысы немесе президентінің келуі туралы мақала, хабарларды оқып, ондағы кеңістік қатынастарды табу. </w:t>
            </w:r>
            <w:r w:rsidRPr="007A18E3">
              <w:t>16-</w:t>
            </w:r>
            <w:r w:rsidRPr="007A18E3">
              <w:rPr>
                <w:lang w:val="kk-KZ"/>
              </w:rPr>
              <w:t>беттегі тапсырма (З. Күзекова)</w:t>
            </w:r>
          </w:p>
        </w:tc>
        <w:tc>
          <w:tcPr>
            <w:tcW w:w="957" w:type="dxa"/>
          </w:tcPr>
          <w:p w:rsidR="0099332D" w:rsidRPr="007A18E3" w:rsidRDefault="0099332D" w:rsidP="006F3D6A">
            <w:pPr>
              <w:rPr>
                <w:lang w:val="kk-KZ"/>
              </w:rPr>
            </w:pPr>
            <w:r w:rsidRPr="007A18E3">
              <w:rPr>
                <w:lang w:val="kk-KZ"/>
              </w:rPr>
              <w:t>7</w:t>
            </w:r>
          </w:p>
        </w:tc>
      </w:tr>
      <w:tr w:rsidR="0099332D" w:rsidRPr="007A18E3" w:rsidTr="006F3D6A">
        <w:tc>
          <w:tcPr>
            <w:tcW w:w="851" w:type="dxa"/>
          </w:tcPr>
          <w:p w:rsidR="0099332D" w:rsidRPr="007A18E3" w:rsidRDefault="0099332D" w:rsidP="006F3D6A">
            <w:pPr>
              <w:rPr>
                <w:lang w:val="kk-KZ"/>
              </w:rPr>
            </w:pPr>
            <w:r w:rsidRPr="007A18E3">
              <w:rPr>
                <w:lang w:val="kk-KZ"/>
              </w:rPr>
              <w:t>6</w:t>
            </w:r>
          </w:p>
        </w:tc>
        <w:tc>
          <w:tcPr>
            <w:tcW w:w="2693" w:type="dxa"/>
          </w:tcPr>
          <w:p w:rsidR="0099332D" w:rsidRPr="007A18E3" w:rsidRDefault="0099332D" w:rsidP="00B302D5">
            <w:pPr>
              <w:ind w:firstLine="567"/>
              <w:jc w:val="both"/>
              <w:rPr>
                <w:lang w:val="kk-KZ"/>
              </w:rPr>
            </w:pPr>
            <w:r w:rsidRPr="007A18E3">
              <w:rPr>
                <w:lang w:val="kk-KZ"/>
              </w:rPr>
              <w:t>Заттың (ұғымның) сын-сипаты мен дәреже деңгейін білдіру. Дипломат келбеті</w:t>
            </w:r>
          </w:p>
          <w:p w:rsidR="0099332D" w:rsidRPr="007A18E3" w:rsidRDefault="0099332D" w:rsidP="00B302D5">
            <w:pPr>
              <w:ind w:firstLine="567"/>
              <w:jc w:val="both"/>
              <w:rPr>
                <w:lang w:val="kk-KZ"/>
              </w:rPr>
            </w:pPr>
            <w:r w:rsidRPr="007A18E3">
              <w:rPr>
                <w:lang w:val="kk-KZ"/>
              </w:rPr>
              <w:t>Дипломат – мәмлегер</w:t>
            </w:r>
          </w:p>
        </w:tc>
        <w:tc>
          <w:tcPr>
            <w:tcW w:w="2693" w:type="dxa"/>
          </w:tcPr>
          <w:p w:rsidR="0099332D" w:rsidRPr="007A18E3" w:rsidRDefault="0099332D" w:rsidP="00B302D5">
            <w:pPr>
              <w:ind w:firstLine="567"/>
              <w:jc w:val="both"/>
              <w:rPr>
                <w:lang w:val="kk-KZ"/>
              </w:rPr>
            </w:pPr>
            <w:r w:rsidRPr="007A18E3">
              <w:rPr>
                <w:lang w:val="kk-KZ"/>
              </w:rPr>
              <w:t>Тақырып аясындағы тілді құрылымдардың жұмсалу ерекшеліктері бойынша білік, дағды қалыптастыру.</w:t>
            </w:r>
          </w:p>
        </w:tc>
        <w:tc>
          <w:tcPr>
            <w:tcW w:w="2835" w:type="dxa"/>
          </w:tcPr>
          <w:p w:rsidR="0099332D" w:rsidRPr="007A18E3" w:rsidRDefault="0099332D" w:rsidP="00B302D5">
            <w:pPr>
              <w:ind w:firstLine="567"/>
              <w:jc w:val="both"/>
              <w:rPr>
                <w:lang w:val="kk-KZ"/>
              </w:rPr>
            </w:pPr>
            <w:r w:rsidRPr="007A18E3">
              <w:rPr>
                <w:lang w:val="kk-KZ"/>
              </w:rPr>
              <w:t>Қазақстанды</w:t>
            </w:r>
            <w:r>
              <w:rPr>
                <w:lang w:val="kk-KZ"/>
              </w:rPr>
              <w:t>қ</w:t>
            </w:r>
            <w:r w:rsidRPr="007A18E3">
              <w:rPr>
                <w:lang w:val="kk-KZ"/>
              </w:rPr>
              <w:t xml:space="preserve"> дипломат</w:t>
            </w:r>
            <w:r>
              <w:rPr>
                <w:lang w:val="kk-KZ"/>
              </w:rPr>
              <w:t>тар туралы</w:t>
            </w:r>
            <w:r w:rsidRPr="007A18E3">
              <w:rPr>
                <w:lang w:val="kk-KZ"/>
              </w:rPr>
              <w:t xml:space="preserve"> презентация дайындау. Топтық жұмыс</w:t>
            </w:r>
          </w:p>
        </w:tc>
        <w:tc>
          <w:tcPr>
            <w:tcW w:w="957" w:type="dxa"/>
          </w:tcPr>
          <w:p w:rsidR="0099332D" w:rsidRPr="007A18E3" w:rsidRDefault="0099332D" w:rsidP="006F3D6A">
            <w:pPr>
              <w:rPr>
                <w:lang w:val="kk-KZ"/>
              </w:rPr>
            </w:pPr>
            <w:r w:rsidRPr="007A18E3">
              <w:rPr>
                <w:lang w:val="kk-KZ"/>
              </w:rPr>
              <w:t>8</w:t>
            </w:r>
          </w:p>
        </w:tc>
      </w:tr>
      <w:tr w:rsidR="0099332D" w:rsidRPr="007A18E3" w:rsidTr="006F3D6A">
        <w:tc>
          <w:tcPr>
            <w:tcW w:w="851" w:type="dxa"/>
          </w:tcPr>
          <w:p w:rsidR="0099332D" w:rsidRPr="007A18E3" w:rsidRDefault="0099332D" w:rsidP="006F3D6A">
            <w:pPr>
              <w:rPr>
                <w:lang w:val="kk-KZ"/>
              </w:rPr>
            </w:pPr>
            <w:r w:rsidRPr="007A18E3">
              <w:rPr>
                <w:lang w:val="kk-KZ"/>
              </w:rPr>
              <w:t>7</w:t>
            </w:r>
          </w:p>
        </w:tc>
        <w:tc>
          <w:tcPr>
            <w:tcW w:w="2693" w:type="dxa"/>
          </w:tcPr>
          <w:p w:rsidR="0099332D" w:rsidRPr="007A18E3" w:rsidRDefault="0099332D" w:rsidP="00B302D5">
            <w:pPr>
              <w:ind w:firstLine="567"/>
              <w:jc w:val="both"/>
              <w:rPr>
                <w:lang w:val="kk-KZ"/>
              </w:rPr>
            </w:pPr>
            <w:r w:rsidRPr="007A18E3">
              <w:rPr>
                <w:lang w:val="kk-KZ"/>
              </w:rPr>
              <w:t xml:space="preserve">Себеп-салдарлық қатынасты құрылымдар. Нота </w:t>
            </w:r>
            <w:r w:rsidRPr="007A18E3">
              <w:rPr>
                <w:lang w:val="kk-KZ"/>
              </w:rPr>
              <w:softHyphen/>
              <w:t>– дипломатиялық құжат</w:t>
            </w:r>
          </w:p>
        </w:tc>
        <w:tc>
          <w:tcPr>
            <w:tcW w:w="2693" w:type="dxa"/>
          </w:tcPr>
          <w:p w:rsidR="0099332D" w:rsidRPr="007A18E3" w:rsidRDefault="0099332D" w:rsidP="00B302D5">
            <w:pPr>
              <w:ind w:firstLine="567"/>
              <w:jc w:val="both"/>
              <w:rPr>
                <w:lang w:val="kk-KZ"/>
              </w:rPr>
            </w:pPr>
            <w:r w:rsidRPr="007A18E3">
              <w:rPr>
                <w:lang w:val="kk-KZ"/>
              </w:rPr>
              <w:t>Тақырып бойынша тіл ұстарту жұмыстарына машықтану. Терминнің мәнін ұғыну.</w:t>
            </w:r>
          </w:p>
        </w:tc>
        <w:tc>
          <w:tcPr>
            <w:tcW w:w="2835" w:type="dxa"/>
          </w:tcPr>
          <w:p w:rsidR="0099332D" w:rsidRPr="007A18E3" w:rsidRDefault="0099332D" w:rsidP="00B302D5">
            <w:pPr>
              <w:ind w:firstLine="567"/>
              <w:jc w:val="both"/>
              <w:rPr>
                <w:lang w:val="kk-KZ"/>
              </w:rPr>
            </w:pPr>
            <w:r w:rsidRPr="007A18E3">
              <w:rPr>
                <w:lang w:val="kk-KZ"/>
              </w:rPr>
              <w:t>Төмендегі сұрақ төңірегінде ізденістік жұмыс:</w:t>
            </w:r>
          </w:p>
          <w:p w:rsidR="0099332D" w:rsidRPr="007A18E3" w:rsidRDefault="0099332D" w:rsidP="00B302D5">
            <w:pPr>
              <w:ind w:firstLine="567"/>
              <w:jc w:val="both"/>
              <w:rPr>
                <w:lang w:val="kk-KZ"/>
              </w:rPr>
            </w:pPr>
            <w:r w:rsidRPr="007A18E3">
              <w:rPr>
                <w:lang w:val="kk-KZ"/>
              </w:rPr>
              <w:t>а) Қазыбек бидің ашық, ауызша нотасында нотаның мағыналық өзегі (смысловое ядро) қандай сөйлеммен берілген?</w:t>
            </w:r>
          </w:p>
          <w:p w:rsidR="0099332D" w:rsidRPr="007A18E3" w:rsidRDefault="0099332D" w:rsidP="00B302D5">
            <w:pPr>
              <w:ind w:firstLine="567"/>
              <w:jc w:val="both"/>
              <w:rPr>
                <w:lang w:val="kk-KZ"/>
              </w:rPr>
            </w:pPr>
            <w:r w:rsidRPr="007A18E3">
              <w:rPr>
                <w:lang w:val="kk-KZ"/>
              </w:rPr>
              <w:t>ә) Құттықтау нотасына қатысты бірнеше үлгі жазып келу.</w:t>
            </w:r>
          </w:p>
          <w:p w:rsidR="0099332D" w:rsidRPr="007A18E3" w:rsidRDefault="0099332D" w:rsidP="00B302D5">
            <w:pPr>
              <w:ind w:firstLine="567"/>
              <w:jc w:val="both"/>
              <w:rPr>
                <w:lang w:val="kk-KZ"/>
              </w:rPr>
            </w:pPr>
            <w:r w:rsidRPr="007A18E3">
              <w:t xml:space="preserve">23-бет </w:t>
            </w:r>
            <w:r w:rsidRPr="007A18E3">
              <w:rPr>
                <w:lang w:val="kk-KZ"/>
              </w:rPr>
              <w:t>(З. Күзекова)</w:t>
            </w:r>
          </w:p>
        </w:tc>
        <w:tc>
          <w:tcPr>
            <w:tcW w:w="957" w:type="dxa"/>
          </w:tcPr>
          <w:p w:rsidR="0099332D" w:rsidRPr="007A18E3" w:rsidRDefault="0099332D" w:rsidP="006F3D6A">
            <w:pPr>
              <w:rPr>
                <w:lang w:val="kk-KZ"/>
              </w:rPr>
            </w:pPr>
            <w:r w:rsidRPr="007A18E3">
              <w:rPr>
                <w:lang w:val="kk-KZ"/>
              </w:rPr>
              <w:t>9</w:t>
            </w:r>
          </w:p>
        </w:tc>
      </w:tr>
      <w:tr w:rsidR="0099332D" w:rsidRPr="007A18E3" w:rsidTr="006F3D6A">
        <w:tc>
          <w:tcPr>
            <w:tcW w:w="851" w:type="dxa"/>
          </w:tcPr>
          <w:p w:rsidR="0099332D" w:rsidRPr="007A18E3" w:rsidRDefault="0099332D" w:rsidP="006F3D6A">
            <w:pPr>
              <w:rPr>
                <w:lang w:val="kk-KZ"/>
              </w:rPr>
            </w:pPr>
            <w:r w:rsidRPr="007A18E3">
              <w:rPr>
                <w:lang w:val="kk-KZ"/>
              </w:rPr>
              <w:t>8</w:t>
            </w:r>
          </w:p>
        </w:tc>
        <w:tc>
          <w:tcPr>
            <w:tcW w:w="2693" w:type="dxa"/>
          </w:tcPr>
          <w:p w:rsidR="0099332D" w:rsidRPr="007A18E3" w:rsidRDefault="0099332D" w:rsidP="00B302D5">
            <w:pPr>
              <w:ind w:firstLine="567"/>
              <w:jc w:val="both"/>
              <w:rPr>
                <w:lang w:val="kk-KZ"/>
              </w:rPr>
            </w:pPr>
            <w:r w:rsidRPr="007A18E3">
              <w:rPr>
                <w:lang w:val="kk-KZ"/>
              </w:rPr>
              <w:t>Сөйлеу мәдениеті, сөздерді қолдану дәлдігі.  Дипломатиялық этикет</w:t>
            </w:r>
          </w:p>
        </w:tc>
        <w:tc>
          <w:tcPr>
            <w:tcW w:w="2693" w:type="dxa"/>
          </w:tcPr>
          <w:p w:rsidR="0099332D" w:rsidRPr="007A18E3" w:rsidRDefault="0099332D" w:rsidP="00B302D5">
            <w:pPr>
              <w:ind w:firstLine="567"/>
              <w:jc w:val="both"/>
              <w:rPr>
                <w:lang w:val="kk-KZ"/>
              </w:rPr>
            </w:pPr>
            <w:r w:rsidRPr="007A18E3">
              <w:rPr>
                <w:lang w:val="kk-KZ"/>
              </w:rPr>
              <w:t xml:space="preserve">Дипломатиялық этикет аясындағы сөйлеу мәдениеті үлгілерін, клишелерді орынды қолдана алу. </w:t>
            </w:r>
          </w:p>
        </w:tc>
        <w:tc>
          <w:tcPr>
            <w:tcW w:w="2835" w:type="dxa"/>
          </w:tcPr>
          <w:p w:rsidR="0099332D" w:rsidRPr="007A18E3" w:rsidRDefault="0099332D" w:rsidP="00B302D5">
            <w:pPr>
              <w:ind w:firstLine="567"/>
              <w:jc w:val="both"/>
              <w:rPr>
                <w:lang w:val="kk-KZ"/>
              </w:rPr>
            </w:pPr>
            <w:r w:rsidRPr="007A18E3">
              <w:rPr>
                <w:lang w:val="kk-KZ"/>
              </w:rPr>
              <w:t>Дипломатиялық хат-хабардың бірнеше үлгісін  жазып келу. Жеке бағдарлы жұмыс.</w:t>
            </w:r>
          </w:p>
        </w:tc>
        <w:tc>
          <w:tcPr>
            <w:tcW w:w="957" w:type="dxa"/>
          </w:tcPr>
          <w:p w:rsidR="0099332D" w:rsidRPr="007A18E3" w:rsidRDefault="0099332D" w:rsidP="006F3D6A">
            <w:pPr>
              <w:rPr>
                <w:lang w:val="kk-KZ"/>
              </w:rPr>
            </w:pPr>
            <w:r w:rsidRPr="007A18E3">
              <w:rPr>
                <w:lang w:val="kk-KZ"/>
              </w:rPr>
              <w:t>10</w:t>
            </w:r>
          </w:p>
        </w:tc>
      </w:tr>
      <w:tr w:rsidR="0099332D" w:rsidRPr="007A18E3" w:rsidTr="006F3D6A">
        <w:tc>
          <w:tcPr>
            <w:tcW w:w="851" w:type="dxa"/>
          </w:tcPr>
          <w:p w:rsidR="0099332D" w:rsidRPr="007A18E3" w:rsidRDefault="0099332D" w:rsidP="006F3D6A">
            <w:pPr>
              <w:rPr>
                <w:lang w:val="kk-KZ"/>
              </w:rPr>
            </w:pPr>
            <w:r w:rsidRPr="007A18E3">
              <w:rPr>
                <w:lang w:val="kk-KZ"/>
              </w:rPr>
              <w:t>9</w:t>
            </w:r>
          </w:p>
        </w:tc>
        <w:tc>
          <w:tcPr>
            <w:tcW w:w="2693" w:type="dxa"/>
          </w:tcPr>
          <w:p w:rsidR="0099332D" w:rsidRPr="007A18E3" w:rsidRDefault="0099332D" w:rsidP="00B302D5">
            <w:pPr>
              <w:ind w:firstLine="567"/>
              <w:jc w:val="both"/>
              <w:rPr>
                <w:lang w:val="kk-KZ"/>
              </w:rPr>
            </w:pPr>
            <w:r w:rsidRPr="007A18E3">
              <w:rPr>
                <w:lang w:val="kk-KZ"/>
              </w:rPr>
              <w:t>Мақсат мәнді құрылымдар. Келісім.</w:t>
            </w:r>
          </w:p>
        </w:tc>
        <w:tc>
          <w:tcPr>
            <w:tcW w:w="2693" w:type="dxa"/>
          </w:tcPr>
          <w:p w:rsidR="0099332D" w:rsidRPr="007A18E3" w:rsidRDefault="0099332D" w:rsidP="00B302D5">
            <w:pPr>
              <w:ind w:firstLine="567"/>
              <w:jc w:val="both"/>
              <w:rPr>
                <w:lang w:val="kk-KZ"/>
              </w:rPr>
            </w:pPr>
            <w:r w:rsidRPr="007A18E3">
              <w:rPr>
                <w:lang w:val="kk-KZ"/>
              </w:rPr>
              <w:t>Қазақстанның мәдени ынтымақтастық туралы</w:t>
            </w:r>
          </w:p>
          <w:p w:rsidR="0099332D" w:rsidRPr="007A18E3" w:rsidRDefault="0099332D" w:rsidP="00B302D5">
            <w:pPr>
              <w:ind w:firstLine="567"/>
              <w:jc w:val="both"/>
              <w:rPr>
                <w:lang w:val="kk-KZ"/>
              </w:rPr>
            </w:pPr>
            <w:r w:rsidRPr="007A18E3">
              <w:rPr>
                <w:lang w:val="kk-KZ"/>
              </w:rPr>
              <w:t>келісім жобаларын жасауға үйрету. Тілдік құрылымдарды пайдалана алу.</w:t>
            </w:r>
          </w:p>
        </w:tc>
        <w:tc>
          <w:tcPr>
            <w:tcW w:w="2835" w:type="dxa"/>
          </w:tcPr>
          <w:p w:rsidR="0099332D" w:rsidRPr="007A18E3" w:rsidRDefault="0099332D" w:rsidP="00B302D5">
            <w:pPr>
              <w:ind w:firstLine="567"/>
              <w:jc w:val="both"/>
              <w:rPr>
                <w:bCs/>
                <w:lang w:val="kk-KZ"/>
              </w:rPr>
            </w:pPr>
            <w:r w:rsidRPr="007A18E3">
              <w:rPr>
                <w:bCs/>
                <w:lang w:val="kk-KZ"/>
              </w:rPr>
              <w:t xml:space="preserve">Ойын түрінде әл-Фараби атындағы университет пен Мәскеу Халықаралық университеті арасында келісім жобасын жасау. </w:t>
            </w:r>
          </w:p>
          <w:p w:rsidR="0099332D" w:rsidRPr="007A18E3" w:rsidRDefault="0099332D" w:rsidP="00B302D5">
            <w:pPr>
              <w:ind w:firstLine="567"/>
              <w:jc w:val="both"/>
              <w:rPr>
                <w:lang w:val="kk-KZ"/>
              </w:rPr>
            </w:pPr>
            <w:r w:rsidRPr="007A18E3">
              <w:t xml:space="preserve">35-бет </w:t>
            </w:r>
            <w:r w:rsidRPr="007A18E3">
              <w:rPr>
                <w:lang w:val="kk-KZ"/>
              </w:rPr>
              <w:t>(З. Күзекова)</w:t>
            </w:r>
          </w:p>
        </w:tc>
        <w:tc>
          <w:tcPr>
            <w:tcW w:w="957" w:type="dxa"/>
          </w:tcPr>
          <w:p w:rsidR="0099332D" w:rsidRPr="007A18E3" w:rsidRDefault="0099332D" w:rsidP="006F3D6A">
            <w:pPr>
              <w:rPr>
                <w:lang w:val="kk-KZ"/>
              </w:rPr>
            </w:pPr>
            <w:r w:rsidRPr="007A18E3">
              <w:rPr>
                <w:lang w:val="kk-KZ"/>
              </w:rPr>
              <w:t>11</w:t>
            </w:r>
          </w:p>
        </w:tc>
      </w:tr>
      <w:tr w:rsidR="0099332D" w:rsidRPr="007A18E3" w:rsidTr="006F3D6A">
        <w:tc>
          <w:tcPr>
            <w:tcW w:w="851" w:type="dxa"/>
          </w:tcPr>
          <w:p w:rsidR="0099332D" w:rsidRPr="007A18E3" w:rsidRDefault="0099332D" w:rsidP="006F3D6A">
            <w:pPr>
              <w:rPr>
                <w:lang w:val="kk-KZ"/>
              </w:rPr>
            </w:pPr>
            <w:r w:rsidRPr="007A18E3">
              <w:rPr>
                <w:lang w:val="kk-KZ"/>
              </w:rPr>
              <w:t>10</w:t>
            </w:r>
          </w:p>
        </w:tc>
        <w:tc>
          <w:tcPr>
            <w:tcW w:w="2693" w:type="dxa"/>
          </w:tcPr>
          <w:p w:rsidR="0099332D" w:rsidRPr="007A18E3" w:rsidRDefault="0099332D" w:rsidP="00B302D5">
            <w:pPr>
              <w:ind w:firstLine="567"/>
              <w:rPr>
                <w:lang w:val="kk-KZ"/>
              </w:rPr>
            </w:pPr>
            <w:r w:rsidRPr="007A18E3">
              <w:rPr>
                <w:lang w:val="kk-KZ"/>
              </w:rPr>
              <w:t>Қимылдың жасалу тәсіліне қатысты құрылымдар. Қазақтың тұңғыш өкілетті</w:t>
            </w:r>
          </w:p>
          <w:p w:rsidR="0099332D" w:rsidRPr="007A18E3" w:rsidRDefault="0099332D" w:rsidP="00B302D5">
            <w:pPr>
              <w:ind w:firstLine="567"/>
              <w:jc w:val="both"/>
              <w:rPr>
                <w:lang w:val="kk-KZ"/>
              </w:rPr>
            </w:pPr>
            <w:r w:rsidRPr="007A18E3">
              <w:rPr>
                <w:lang w:val="kk-KZ"/>
              </w:rPr>
              <w:t xml:space="preserve">және төтенше </w:t>
            </w:r>
            <w:r w:rsidRPr="007A18E3">
              <w:rPr>
                <w:lang w:val="kk-KZ"/>
              </w:rPr>
              <w:lastRenderedPageBreak/>
              <w:t>елшісі</w:t>
            </w:r>
          </w:p>
        </w:tc>
        <w:tc>
          <w:tcPr>
            <w:tcW w:w="2693" w:type="dxa"/>
          </w:tcPr>
          <w:p w:rsidR="0099332D" w:rsidRPr="007A18E3" w:rsidRDefault="0099332D" w:rsidP="00B302D5">
            <w:pPr>
              <w:ind w:firstLine="567"/>
              <w:jc w:val="both"/>
              <w:rPr>
                <w:lang w:val="kk-KZ"/>
              </w:rPr>
            </w:pPr>
            <w:r w:rsidRPr="007A18E3">
              <w:rPr>
                <w:lang w:val="kk-KZ"/>
              </w:rPr>
              <w:lastRenderedPageBreak/>
              <w:t xml:space="preserve">Тақырып аясындағы тілдік құрылымдарды орында қолдана алу дағдысы. Мәтін бойынша түрлі тапсырмаларды </w:t>
            </w:r>
            <w:r w:rsidRPr="007A18E3">
              <w:rPr>
                <w:lang w:val="kk-KZ"/>
              </w:rPr>
              <w:lastRenderedPageBreak/>
              <w:t>орындай алу.</w:t>
            </w:r>
          </w:p>
        </w:tc>
        <w:tc>
          <w:tcPr>
            <w:tcW w:w="2835" w:type="dxa"/>
          </w:tcPr>
          <w:p w:rsidR="0099332D" w:rsidRPr="007A18E3" w:rsidRDefault="0099332D" w:rsidP="00B302D5">
            <w:pPr>
              <w:ind w:firstLine="567"/>
              <w:jc w:val="both"/>
              <w:rPr>
                <w:lang w:val="kk-KZ"/>
              </w:rPr>
            </w:pPr>
            <w:r w:rsidRPr="007A18E3">
              <w:rPr>
                <w:lang w:val="kk-KZ"/>
              </w:rPr>
              <w:lastRenderedPageBreak/>
              <w:t>47-беттегі семантикалық картаны пайдалану арқылы мәтінді баяндау.</w:t>
            </w:r>
          </w:p>
        </w:tc>
        <w:tc>
          <w:tcPr>
            <w:tcW w:w="957" w:type="dxa"/>
          </w:tcPr>
          <w:p w:rsidR="0099332D" w:rsidRPr="007A18E3" w:rsidRDefault="0099332D" w:rsidP="006F3D6A">
            <w:pPr>
              <w:rPr>
                <w:lang w:val="kk-KZ"/>
              </w:rPr>
            </w:pPr>
            <w:r w:rsidRPr="007A18E3">
              <w:rPr>
                <w:lang w:val="kk-KZ"/>
              </w:rPr>
              <w:t>12</w:t>
            </w:r>
          </w:p>
        </w:tc>
      </w:tr>
    </w:tbl>
    <w:p w:rsidR="0099332D" w:rsidRPr="007A18E3" w:rsidRDefault="0099332D" w:rsidP="0099332D">
      <w:pPr>
        <w:ind w:firstLine="567"/>
        <w:rPr>
          <w:lang w:val="kk-KZ"/>
        </w:rPr>
      </w:pPr>
      <w:r w:rsidRPr="007A18E3">
        <w:rPr>
          <w:lang w:val="kk-KZ"/>
        </w:rPr>
        <w:lastRenderedPageBreak/>
        <w:tab/>
        <w:t xml:space="preserve"> </w:t>
      </w:r>
    </w:p>
    <w:p w:rsidR="006F7A43" w:rsidRPr="0099332D" w:rsidRDefault="006F7A43">
      <w:pPr>
        <w:rPr>
          <w:lang w:val="kk-KZ"/>
        </w:rPr>
      </w:pPr>
    </w:p>
    <w:sectPr w:rsidR="006F7A43" w:rsidRPr="0099332D" w:rsidSect="006F7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32D"/>
    <w:rsid w:val="00015BED"/>
    <w:rsid w:val="00025445"/>
    <w:rsid w:val="000414B7"/>
    <w:rsid w:val="00064FD4"/>
    <w:rsid w:val="00073D78"/>
    <w:rsid w:val="000978A2"/>
    <w:rsid w:val="000C07D3"/>
    <w:rsid w:val="000D340C"/>
    <w:rsid w:val="000F5CBC"/>
    <w:rsid w:val="00100A50"/>
    <w:rsid w:val="001104D3"/>
    <w:rsid w:val="001109FB"/>
    <w:rsid w:val="00111B46"/>
    <w:rsid w:val="00117F19"/>
    <w:rsid w:val="0012430D"/>
    <w:rsid w:val="0014254F"/>
    <w:rsid w:val="0014698F"/>
    <w:rsid w:val="0015710C"/>
    <w:rsid w:val="0016402C"/>
    <w:rsid w:val="00172C3F"/>
    <w:rsid w:val="00192EB2"/>
    <w:rsid w:val="001E5E0A"/>
    <w:rsid w:val="001F5250"/>
    <w:rsid w:val="00204F7F"/>
    <w:rsid w:val="00206212"/>
    <w:rsid w:val="00262B34"/>
    <w:rsid w:val="00273B35"/>
    <w:rsid w:val="0029046C"/>
    <w:rsid w:val="00292BB2"/>
    <w:rsid w:val="002A68D4"/>
    <w:rsid w:val="002C0443"/>
    <w:rsid w:val="002C4821"/>
    <w:rsid w:val="002F3CDE"/>
    <w:rsid w:val="00312128"/>
    <w:rsid w:val="00315F24"/>
    <w:rsid w:val="00322AA0"/>
    <w:rsid w:val="0034639F"/>
    <w:rsid w:val="00347A38"/>
    <w:rsid w:val="00361D29"/>
    <w:rsid w:val="0037510F"/>
    <w:rsid w:val="003C3A3E"/>
    <w:rsid w:val="003C7491"/>
    <w:rsid w:val="00410281"/>
    <w:rsid w:val="0041238E"/>
    <w:rsid w:val="00420364"/>
    <w:rsid w:val="004478BB"/>
    <w:rsid w:val="004662AC"/>
    <w:rsid w:val="004668BE"/>
    <w:rsid w:val="0047606B"/>
    <w:rsid w:val="004B600F"/>
    <w:rsid w:val="004E689F"/>
    <w:rsid w:val="004F002F"/>
    <w:rsid w:val="005420B1"/>
    <w:rsid w:val="00556110"/>
    <w:rsid w:val="005734C4"/>
    <w:rsid w:val="005A7801"/>
    <w:rsid w:val="005B15AA"/>
    <w:rsid w:val="005D688A"/>
    <w:rsid w:val="005F5E7C"/>
    <w:rsid w:val="00621F67"/>
    <w:rsid w:val="006232F1"/>
    <w:rsid w:val="00666EB5"/>
    <w:rsid w:val="006836C5"/>
    <w:rsid w:val="00684DF4"/>
    <w:rsid w:val="00695527"/>
    <w:rsid w:val="006C39F4"/>
    <w:rsid w:val="006C53C2"/>
    <w:rsid w:val="006D24B4"/>
    <w:rsid w:val="006D437B"/>
    <w:rsid w:val="006E06B4"/>
    <w:rsid w:val="006E5EBA"/>
    <w:rsid w:val="006E6706"/>
    <w:rsid w:val="006F1C69"/>
    <w:rsid w:val="006F3D6A"/>
    <w:rsid w:val="006F7A43"/>
    <w:rsid w:val="00716A92"/>
    <w:rsid w:val="00726F82"/>
    <w:rsid w:val="00757BD2"/>
    <w:rsid w:val="0076267B"/>
    <w:rsid w:val="00763160"/>
    <w:rsid w:val="00773CAA"/>
    <w:rsid w:val="00792573"/>
    <w:rsid w:val="00794E33"/>
    <w:rsid w:val="007B5508"/>
    <w:rsid w:val="007B6477"/>
    <w:rsid w:val="007B6BAD"/>
    <w:rsid w:val="008267E2"/>
    <w:rsid w:val="0085070E"/>
    <w:rsid w:val="0088737B"/>
    <w:rsid w:val="008A1F2A"/>
    <w:rsid w:val="008A272F"/>
    <w:rsid w:val="008B427B"/>
    <w:rsid w:val="008C73EA"/>
    <w:rsid w:val="0093400F"/>
    <w:rsid w:val="00940088"/>
    <w:rsid w:val="0099332D"/>
    <w:rsid w:val="009A1222"/>
    <w:rsid w:val="009A6957"/>
    <w:rsid w:val="00A00CB1"/>
    <w:rsid w:val="00A02239"/>
    <w:rsid w:val="00A115FA"/>
    <w:rsid w:val="00A12CF2"/>
    <w:rsid w:val="00A46AC7"/>
    <w:rsid w:val="00A47987"/>
    <w:rsid w:val="00A50E28"/>
    <w:rsid w:val="00A66A91"/>
    <w:rsid w:val="00A8083D"/>
    <w:rsid w:val="00A967DD"/>
    <w:rsid w:val="00B26C85"/>
    <w:rsid w:val="00B32617"/>
    <w:rsid w:val="00B52E6B"/>
    <w:rsid w:val="00B552A1"/>
    <w:rsid w:val="00B82664"/>
    <w:rsid w:val="00B94BDD"/>
    <w:rsid w:val="00BB19A8"/>
    <w:rsid w:val="00BB5DBF"/>
    <w:rsid w:val="00BC6E94"/>
    <w:rsid w:val="00BD78EA"/>
    <w:rsid w:val="00BD7F3E"/>
    <w:rsid w:val="00BE05D5"/>
    <w:rsid w:val="00BE6377"/>
    <w:rsid w:val="00C035E5"/>
    <w:rsid w:val="00C103EE"/>
    <w:rsid w:val="00C2329E"/>
    <w:rsid w:val="00C24CD0"/>
    <w:rsid w:val="00C406EC"/>
    <w:rsid w:val="00C530B6"/>
    <w:rsid w:val="00C62C5B"/>
    <w:rsid w:val="00C8130A"/>
    <w:rsid w:val="00CB0967"/>
    <w:rsid w:val="00CE0C02"/>
    <w:rsid w:val="00CE1FAF"/>
    <w:rsid w:val="00CE32FF"/>
    <w:rsid w:val="00D1220E"/>
    <w:rsid w:val="00D22BE3"/>
    <w:rsid w:val="00D4268A"/>
    <w:rsid w:val="00D43463"/>
    <w:rsid w:val="00D54683"/>
    <w:rsid w:val="00D67828"/>
    <w:rsid w:val="00D90E3A"/>
    <w:rsid w:val="00D9533C"/>
    <w:rsid w:val="00DA358B"/>
    <w:rsid w:val="00DA408B"/>
    <w:rsid w:val="00DA72AA"/>
    <w:rsid w:val="00E17A2C"/>
    <w:rsid w:val="00E212CD"/>
    <w:rsid w:val="00E579CF"/>
    <w:rsid w:val="00E57D55"/>
    <w:rsid w:val="00E64CE7"/>
    <w:rsid w:val="00E7520E"/>
    <w:rsid w:val="00EB3DBF"/>
    <w:rsid w:val="00EE0B64"/>
    <w:rsid w:val="00F05861"/>
    <w:rsid w:val="00F16394"/>
    <w:rsid w:val="00F3043E"/>
    <w:rsid w:val="00F44097"/>
    <w:rsid w:val="00F45BC5"/>
    <w:rsid w:val="00F55C33"/>
    <w:rsid w:val="00FA381B"/>
    <w:rsid w:val="00FB5643"/>
    <w:rsid w:val="00FC6C6A"/>
    <w:rsid w:val="00FE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32D"/>
    <w:pPr>
      <w:ind w:left="720"/>
      <w:contextualSpacing/>
    </w:pPr>
  </w:style>
  <w:style w:type="paragraph" w:styleId="a4">
    <w:name w:val="Body Text"/>
    <w:basedOn w:val="a"/>
    <w:link w:val="a5"/>
    <w:uiPriority w:val="99"/>
    <w:rsid w:val="0099332D"/>
    <w:pPr>
      <w:spacing w:after="120"/>
    </w:pPr>
  </w:style>
  <w:style w:type="character" w:customStyle="1" w:styleId="a5">
    <w:name w:val="Основной текст Знак"/>
    <w:basedOn w:val="a0"/>
    <w:link w:val="a4"/>
    <w:uiPriority w:val="99"/>
    <w:rsid w:val="0099332D"/>
    <w:rPr>
      <w:rFonts w:ascii="Times New Roman" w:eastAsia="Times New Roman" w:hAnsi="Times New Roman" w:cs="Times New Roman"/>
      <w:sz w:val="24"/>
      <w:szCs w:val="24"/>
      <w:lang w:eastAsia="ru-RU"/>
    </w:rPr>
  </w:style>
  <w:style w:type="table" w:styleId="a6">
    <w:name w:val="Table Grid"/>
    <w:aliases w:val="Таблица плотная"/>
    <w:basedOn w:val="a1"/>
    <w:uiPriority w:val="99"/>
    <w:rsid w:val="00993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9332D"/>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9933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CE5E3-7B14-49F3-8CC8-59423FDA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2014-02-24T15:51:00Z</dcterms:created>
  <dcterms:modified xsi:type="dcterms:W3CDTF">2014-02-24T16:08:00Z</dcterms:modified>
</cp:coreProperties>
</file>